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87" w:rsidRPr="00841AC9" w:rsidRDefault="00CF7987" w:rsidP="00CF7987">
      <w:pPr>
        <w:spacing w:before="100" w:beforeAutospacing="1" w:after="100" w:afterAutospacing="1" w:line="240" w:lineRule="auto"/>
        <w:ind w:firstLine="720"/>
        <w:rPr>
          <w:rFonts w:ascii="Times New Roman" w:eastAsia="Times New Roman" w:hAnsi="Times New Roman" w:cs="Times New Roman"/>
          <w:sz w:val="24"/>
          <w:szCs w:val="24"/>
        </w:rPr>
      </w:pPr>
      <w:r w:rsidRPr="00841AC9">
        <w:rPr>
          <w:rFonts w:ascii="Times New Roman" w:eastAsia="Times New Roman" w:hAnsi="Times New Roman" w:cs="Times New Roman"/>
          <w:sz w:val="24"/>
          <w:szCs w:val="24"/>
        </w:rPr>
        <w:t xml:space="preserve">In “Homeland Security and Community Policing: Competing or Complementing Public Safety Policies”, Robert </w:t>
      </w:r>
      <w:proofErr w:type="spellStart"/>
      <w:r w:rsidRPr="00841AC9">
        <w:rPr>
          <w:rFonts w:ascii="Times New Roman" w:eastAsia="Times New Roman" w:hAnsi="Times New Roman" w:cs="Times New Roman"/>
          <w:sz w:val="24"/>
          <w:szCs w:val="24"/>
        </w:rPr>
        <w:t>Friedmann</w:t>
      </w:r>
      <w:proofErr w:type="spellEnd"/>
      <w:r w:rsidRPr="00841AC9">
        <w:rPr>
          <w:rFonts w:ascii="Times New Roman" w:eastAsia="Times New Roman" w:hAnsi="Times New Roman" w:cs="Times New Roman"/>
          <w:sz w:val="24"/>
          <w:szCs w:val="24"/>
        </w:rPr>
        <w:t xml:space="preserve"> and William Cannon (2007) analyze the role played by Americas Department of Homeland Security in influencing criminal justice policy issues. They also compare this role to that played by community policing. They feel that the two public safety strategies can actually benefit from working together.</w:t>
      </w:r>
    </w:p>
    <w:p w:rsidR="00CF7987" w:rsidRPr="00841AC9" w:rsidRDefault="00CF7987" w:rsidP="00CF7987">
      <w:pPr>
        <w:spacing w:before="100" w:beforeAutospacing="1" w:after="100" w:afterAutospacing="1" w:line="240" w:lineRule="auto"/>
        <w:ind w:firstLine="720"/>
        <w:rPr>
          <w:rFonts w:ascii="Times New Roman" w:eastAsia="Times New Roman" w:hAnsi="Times New Roman" w:cs="Times New Roman"/>
          <w:sz w:val="24"/>
          <w:szCs w:val="24"/>
        </w:rPr>
      </w:pPr>
      <w:r w:rsidRPr="00841AC9">
        <w:rPr>
          <w:rFonts w:ascii="Times New Roman" w:eastAsia="Times New Roman" w:hAnsi="Times New Roman" w:cs="Times New Roman"/>
          <w:sz w:val="24"/>
          <w:szCs w:val="24"/>
        </w:rPr>
        <w:t>The article begins by identifying the fact that recent years, we have witnessed a change in the role of law enforcement from just locally protecting life and property to dealing with both local and international threats.  Terrorism is mentioned as being one of the major threats.  A few policy issues such as coordination between state and federal agencies are mentioned as being able to help prevent potential terrorist attacks.  It is mentioned that while some of these steps are considered independently a DHS idea, they are in fact quite similar to community policing (</w:t>
      </w:r>
      <w:proofErr w:type="spellStart"/>
      <w:r w:rsidRPr="00841AC9">
        <w:rPr>
          <w:rFonts w:ascii="Times New Roman" w:eastAsia="Times New Roman" w:hAnsi="Times New Roman" w:cs="Times New Roman"/>
          <w:sz w:val="24"/>
          <w:szCs w:val="24"/>
        </w:rPr>
        <w:t>Friedmann</w:t>
      </w:r>
      <w:proofErr w:type="spellEnd"/>
      <w:r w:rsidRPr="00841AC9">
        <w:rPr>
          <w:rFonts w:ascii="Times New Roman" w:eastAsia="Times New Roman" w:hAnsi="Times New Roman" w:cs="Times New Roman"/>
          <w:sz w:val="24"/>
          <w:szCs w:val="24"/>
        </w:rPr>
        <w:t xml:space="preserve"> &amp; Cannon, 2007). </w:t>
      </w:r>
    </w:p>
    <w:p w:rsidR="00CF7987" w:rsidRPr="00841AC9" w:rsidRDefault="00CF7987" w:rsidP="00CF7987">
      <w:pPr>
        <w:spacing w:before="100" w:beforeAutospacing="1" w:after="100" w:afterAutospacing="1" w:line="240" w:lineRule="auto"/>
        <w:ind w:firstLine="720"/>
        <w:rPr>
          <w:rFonts w:ascii="Times New Roman" w:eastAsia="Times New Roman" w:hAnsi="Times New Roman" w:cs="Times New Roman"/>
          <w:sz w:val="24"/>
          <w:szCs w:val="24"/>
        </w:rPr>
      </w:pPr>
      <w:r w:rsidRPr="00841AC9">
        <w:rPr>
          <w:rFonts w:ascii="Times New Roman" w:eastAsia="Times New Roman" w:hAnsi="Times New Roman" w:cs="Times New Roman"/>
          <w:sz w:val="24"/>
          <w:szCs w:val="24"/>
        </w:rPr>
        <w:t>The article goes on to analyze the nature of terrorism.  It highlights their five elements that are criminality, aggressive and violent actions, the purpose of communication as well as political goals and symbolic targets.  To better understand the different ways in which terrorists act, it goes on to discuss their management and leadership structures.  First there is the hierarchical unit where the chain of command is very tight, then the decentralized cell structure that has minimal supervision.  They conclude this section by saying that terrorism should not be limited to just the criminal justice system and that the community, business and government entities all need to be involved.</w:t>
      </w:r>
    </w:p>
    <w:p w:rsidR="00CF7987" w:rsidRPr="00841AC9" w:rsidRDefault="00CF7987" w:rsidP="00CF7987">
      <w:pPr>
        <w:spacing w:before="100" w:beforeAutospacing="1" w:after="100" w:afterAutospacing="1" w:line="240" w:lineRule="auto"/>
        <w:ind w:firstLine="720"/>
        <w:rPr>
          <w:rFonts w:ascii="Times New Roman" w:eastAsia="Times New Roman" w:hAnsi="Times New Roman" w:cs="Times New Roman"/>
          <w:sz w:val="24"/>
          <w:szCs w:val="24"/>
        </w:rPr>
      </w:pPr>
      <w:r w:rsidRPr="00841AC9">
        <w:rPr>
          <w:rFonts w:ascii="Times New Roman" w:eastAsia="Times New Roman" w:hAnsi="Times New Roman" w:cs="Times New Roman"/>
          <w:sz w:val="24"/>
          <w:szCs w:val="24"/>
        </w:rPr>
        <w:t>Within the framework of the Homeland Security Department, law enforcement should be able to fit within the goals of DHS. This includes distributing useful information to both state and local organizations (</w:t>
      </w:r>
      <w:proofErr w:type="spellStart"/>
      <w:r w:rsidRPr="00841AC9">
        <w:rPr>
          <w:rFonts w:ascii="Times New Roman" w:eastAsia="Times New Roman" w:hAnsi="Times New Roman" w:cs="Times New Roman"/>
          <w:sz w:val="24"/>
          <w:szCs w:val="24"/>
        </w:rPr>
        <w:t>Sozer</w:t>
      </w:r>
      <w:proofErr w:type="spellEnd"/>
      <w:r w:rsidRPr="00841AC9">
        <w:rPr>
          <w:rFonts w:ascii="Times New Roman" w:eastAsia="Times New Roman" w:hAnsi="Times New Roman" w:cs="Times New Roman"/>
          <w:sz w:val="24"/>
          <w:szCs w:val="24"/>
        </w:rPr>
        <w:t>, 2009). It is noted that local government has a role to play in this by, among other things, expanding community-police relationships.  Implementation and design failures are noted as some of the limitations preventing DHS from working effectively with the community.</w:t>
      </w:r>
    </w:p>
    <w:p w:rsidR="00CF7987" w:rsidRPr="00841AC9" w:rsidRDefault="00CF7987" w:rsidP="00CF7987">
      <w:pPr>
        <w:spacing w:before="100" w:beforeAutospacing="1" w:after="100" w:afterAutospacing="1" w:line="240" w:lineRule="auto"/>
        <w:ind w:firstLine="720"/>
        <w:rPr>
          <w:rFonts w:ascii="Times New Roman" w:eastAsia="Times New Roman" w:hAnsi="Times New Roman" w:cs="Times New Roman"/>
          <w:sz w:val="24"/>
          <w:szCs w:val="24"/>
        </w:rPr>
      </w:pPr>
      <w:r w:rsidRPr="00841AC9">
        <w:rPr>
          <w:rFonts w:ascii="Times New Roman" w:eastAsia="Times New Roman" w:hAnsi="Times New Roman" w:cs="Times New Roman"/>
          <w:sz w:val="24"/>
          <w:szCs w:val="24"/>
        </w:rPr>
        <w:t xml:space="preserve">There are certain general principles in which community policing applies.  These include joint efforts and partnerships with independent bodies among others.  Commonalities and differences between DHS and community policing are compared.  It is noted that both use information gathering, emphasize on cooperation, partnerships and aim at enhancing public safety. In spite of a few differences, </w:t>
      </w:r>
      <w:proofErr w:type="spellStart"/>
      <w:r w:rsidRPr="00841AC9">
        <w:rPr>
          <w:rFonts w:ascii="Times New Roman" w:eastAsia="Times New Roman" w:hAnsi="Times New Roman" w:cs="Times New Roman"/>
          <w:sz w:val="24"/>
          <w:szCs w:val="24"/>
        </w:rPr>
        <w:t>Friedmann</w:t>
      </w:r>
      <w:proofErr w:type="spellEnd"/>
      <w:r w:rsidRPr="00841AC9">
        <w:rPr>
          <w:rFonts w:ascii="Times New Roman" w:eastAsia="Times New Roman" w:hAnsi="Times New Roman" w:cs="Times New Roman"/>
          <w:sz w:val="24"/>
          <w:szCs w:val="24"/>
        </w:rPr>
        <w:t xml:space="preserve"> &amp; Cannon (2007) both feel that it would do great good for community policing not to be sidelined by Homeland Security, as had been done since 2003, when Homeland Security was formed to address future threats. </w:t>
      </w:r>
    </w:p>
    <w:p w:rsidR="00CF7987" w:rsidRPr="00841AC9" w:rsidRDefault="00CF7987" w:rsidP="00CF7987">
      <w:pPr>
        <w:spacing w:before="100" w:beforeAutospacing="1" w:after="100" w:afterAutospacing="1" w:line="240" w:lineRule="auto"/>
        <w:rPr>
          <w:rFonts w:ascii="Times New Roman" w:eastAsia="Times New Roman" w:hAnsi="Times New Roman" w:cs="Times New Roman"/>
          <w:sz w:val="24"/>
          <w:szCs w:val="24"/>
        </w:rPr>
      </w:pPr>
      <w:proofErr w:type="spellStart"/>
      <w:r w:rsidRPr="00841AC9">
        <w:rPr>
          <w:rFonts w:ascii="Times New Roman" w:eastAsia="Times New Roman" w:hAnsi="Times New Roman" w:cs="Times New Roman"/>
          <w:sz w:val="24"/>
          <w:szCs w:val="24"/>
        </w:rPr>
        <w:t>Friedmann</w:t>
      </w:r>
      <w:proofErr w:type="spellEnd"/>
      <w:r w:rsidRPr="00841AC9">
        <w:rPr>
          <w:rFonts w:ascii="Times New Roman" w:eastAsia="Times New Roman" w:hAnsi="Times New Roman" w:cs="Times New Roman"/>
          <w:sz w:val="24"/>
          <w:szCs w:val="24"/>
        </w:rPr>
        <w:t xml:space="preserve">, R., &amp; Cannon, W. (2007). Homeland security and community policing: Competing or complementing public safety policies. </w:t>
      </w:r>
      <w:r w:rsidRPr="00841AC9">
        <w:rPr>
          <w:rFonts w:ascii="Times New Roman" w:eastAsia="Times New Roman" w:hAnsi="Times New Roman" w:cs="Times New Roman"/>
          <w:i/>
          <w:iCs/>
          <w:sz w:val="24"/>
          <w:szCs w:val="24"/>
        </w:rPr>
        <w:t xml:space="preserve">Journal of Homeland    </w:t>
      </w:r>
    </w:p>
    <w:p w:rsidR="00CF7987" w:rsidRPr="00841AC9" w:rsidRDefault="00CF7987" w:rsidP="00CF7987">
      <w:pPr>
        <w:spacing w:before="100" w:beforeAutospacing="1" w:after="100" w:afterAutospacing="1" w:line="240" w:lineRule="auto"/>
        <w:rPr>
          <w:rFonts w:ascii="Times New Roman" w:eastAsia="Times New Roman" w:hAnsi="Times New Roman" w:cs="Times New Roman"/>
          <w:sz w:val="24"/>
          <w:szCs w:val="24"/>
        </w:rPr>
      </w:pPr>
      <w:r w:rsidRPr="00841AC9">
        <w:rPr>
          <w:rFonts w:ascii="Times New Roman" w:eastAsia="Times New Roman" w:hAnsi="Times New Roman" w:cs="Times New Roman"/>
          <w:i/>
          <w:iCs/>
          <w:sz w:val="24"/>
          <w:szCs w:val="24"/>
        </w:rPr>
        <w:t>     Security and Emergency Management</w:t>
      </w:r>
      <w:r w:rsidRPr="00841AC9">
        <w:rPr>
          <w:rFonts w:ascii="Times New Roman" w:eastAsia="Times New Roman" w:hAnsi="Times New Roman" w:cs="Times New Roman"/>
          <w:sz w:val="24"/>
          <w:szCs w:val="24"/>
        </w:rPr>
        <w:t xml:space="preserve">, </w:t>
      </w:r>
      <w:r w:rsidRPr="00841AC9">
        <w:rPr>
          <w:rFonts w:ascii="Times New Roman" w:eastAsia="Times New Roman" w:hAnsi="Times New Roman" w:cs="Times New Roman"/>
          <w:i/>
          <w:iCs/>
          <w:sz w:val="24"/>
          <w:szCs w:val="24"/>
        </w:rPr>
        <w:t>4</w:t>
      </w:r>
      <w:r w:rsidRPr="00841AC9">
        <w:rPr>
          <w:rFonts w:ascii="Times New Roman" w:eastAsia="Times New Roman" w:hAnsi="Times New Roman" w:cs="Times New Roman"/>
          <w:sz w:val="24"/>
          <w:szCs w:val="24"/>
        </w:rPr>
        <w:t>(4). Retrieved from http://www.degruyter.com/view/j/jhsem.2007.4.4/jhsem.2007.4.4.1371/jhsem.2007.4.4.1371.xml</w:t>
      </w:r>
    </w:p>
    <w:p w:rsidR="00CF7987" w:rsidRPr="00841AC9" w:rsidRDefault="00CF7987" w:rsidP="00CF7987">
      <w:pPr>
        <w:spacing w:before="100" w:beforeAutospacing="1" w:after="100" w:afterAutospacing="1" w:line="240" w:lineRule="auto"/>
        <w:rPr>
          <w:rFonts w:ascii="Times New Roman" w:eastAsia="Times New Roman" w:hAnsi="Times New Roman" w:cs="Times New Roman"/>
          <w:sz w:val="24"/>
          <w:szCs w:val="24"/>
        </w:rPr>
      </w:pPr>
      <w:proofErr w:type="spellStart"/>
      <w:r w:rsidRPr="00841AC9">
        <w:rPr>
          <w:rFonts w:ascii="Times New Roman" w:eastAsia="Times New Roman" w:hAnsi="Times New Roman" w:cs="Times New Roman"/>
          <w:sz w:val="24"/>
          <w:szCs w:val="24"/>
        </w:rPr>
        <w:t>Sozer</w:t>
      </w:r>
      <w:proofErr w:type="spellEnd"/>
      <w:r w:rsidRPr="00841AC9">
        <w:rPr>
          <w:rFonts w:ascii="Times New Roman" w:eastAsia="Times New Roman" w:hAnsi="Times New Roman" w:cs="Times New Roman"/>
          <w:sz w:val="24"/>
          <w:szCs w:val="24"/>
        </w:rPr>
        <w:t xml:space="preserve">, M. (2009). </w:t>
      </w:r>
      <w:r w:rsidRPr="00841AC9">
        <w:rPr>
          <w:rFonts w:ascii="Times New Roman" w:eastAsia="Times New Roman" w:hAnsi="Times New Roman" w:cs="Times New Roman"/>
          <w:i/>
          <w:iCs/>
          <w:sz w:val="24"/>
          <w:szCs w:val="24"/>
        </w:rPr>
        <w:t>Crime and community policing</w:t>
      </w:r>
      <w:r w:rsidRPr="00841AC9">
        <w:rPr>
          <w:rFonts w:ascii="Times New Roman" w:eastAsia="Times New Roman" w:hAnsi="Times New Roman" w:cs="Times New Roman"/>
          <w:sz w:val="24"/>
          <w:szCs w:val="24"/>
        </w:rPr>
        <w:t>. LFB Scholarly Pub.</w:t>
      </w:r>
    </w:p>
    <w:p w:rsidR="00CF7987" w:rsidRPr="00261661" w:rsidRDefault="00CF7987" w:rsidP="00CF7987">
      <w:pPr>
        <w:spacing w:line="480" w:lineRule="auto"/>
        <w:ind w:firstLine="720"/>
        <w:rPr>
          <w:rStyle w:val="tgc"/>
          <w:rFonts w:ascii="Times New Roman" w:eastAsia="Times New Roman" w:hAnsi="Times New Roman" w:cs="Times New Roman"/>
          <w:b/>
          <w:sz w:val="24"/>
          <w:szCs w:val="24"/>
        </w:rPr>
      </w:pPr>
      <w:r w:rsidRPr="00261661">
        <w:rPr>
          <w:rFonts w:ascii="Times New Roman" w:hAnsi="Times New Roman" w:cs="Times New Roman"/>
          <w:sz w:val="24"/>
          <w:szCs w:val="24"/>
        </w:rPr>
        <w:lastRenderedPageBreak/>
        <w:t xml:space="preserve">The department of homeland security has </w:t>
      </w:r>
      <w:r w:rsidRPr="00261661">
        <w:rPr>
          <w:rFonts w:ascii="Times New Roman" w:hAnsi="Times New Roman" w:cs="Times New Roman"/>
          <w:noProof/>
          <w:sz w:val="24"/>
          <w:szCs w:val="24"/>
        </w:rPr>
        <w:t>a clear</w:t>
      </w:r>
      <w:r w:rsidRPr="00261661">
        <w:rPr>
          <w:rFonts w:ascii="Times New Roman" w:hAnsi="Times New Roman" w:cs="Times New Roman"/>
          <w:sz w:val="24"/>
          <w:szCs w:val="24"/>
        </w:rPr>
        <w:t xml:space="preserve"> goal.  It aims at creating a safer, more secure America that is very much resilient against the major threat of terrorism and other potential threats.  This </w:t>
      </w:r>
      <w:r w:rsidRPr="00261661">
        <w:rPr>
          <w:rFonts w:ascii="Times New Roman" w:hAnsi="Times New Roman" w:cs="Times New Roman"/>
          <w:noProof/>
          <w:sz w:val="24"/>
          <w:szCs w:val="24"/>
        </w:rPr>
        <w:t>goal</w:t>
      </w:r>
      <w:r w:rsidRPr="00261661">
        <w:rPr>
          <w:rFonts w:ascii="Times New Roman" w:hAnsi="Times New Roman" w:cs="Times New Roman"/>
          <w:sz w:val="24"/>
          <w:szCs w:val="24"/>
        </w:rPr>
        <w:t xml:space="preserve"> </w:t>
      </w:r>
      <w:r w:rsidRPr="00261661">
        <w:rPr>
          <w:rFonts w:ascii="Times New Roman" w:hAnsi="Times New Roman" w:cs="Times New Roman"/>
          <w:noProof/>
          <w:sz w:val="24"/>
          <w:szCs w:val="24"/>
        </w:rPr>
        <w:t>was highlighted</w:t>
      </w:r>
      <w:r w:rsidRPr="00261661">
        <w:rPr>
          <w:rFonts w:ascii="Times New Roman" w:hAnsi="Times New Roman" w:cs="Times New Roman"/>
          <w:sz w:val="24"/>
          <w:szCs w:val="24"/>
        </w:rPr>
        <w:t xml:space="preserve"> in my summarized article.  Based on the summary, this department has particular roles in influencing criminal justice policy.  These systems of practices </w:t>
      </w:r>
      <w:r w:rsidRPr="00261661">
        <w:rPr>
          <w:rFonts w:ascii="Times New Roman" w:hAnsi="Times New Roman" w:cs="Times New Roman"/>
          <w:noProof/>
          <w:sz w:val="24"/>
          <w:szCs w:val="24"/>
        </w:rPr>
        <w:t>are aimed</w:t>
      </w:r>
      <w:r w:rsidRPr="00261661">
        <w:rPr>
          <w:rFonts w:ascii="Times New Roman" w:hAnsi="Times New Roman" w:cs="Times New Roman"/>
          <w:sz w:val="24"/>
          <w:szCs w:val="24"/>
        </w:rPr>
        <w:t xml:space="preserve"> at upholding social control, preventing crime and sanctioning law violators with criminal penalties. </w:t>
      </w:r>
      <w:r w:rsidRPr="00261661">
        <w:rPr>
          <w:rStyle w:val="tgc"/>
          <w:rFonts w:ascii="Times New Roman" w:hAnsi="Times New Roman" w:cs="Times New Roman"/>
          <w:b/>
          <w:bCs/>
          <w:sz w:val="24"/>
          <w:szCs w:val="24"/>
        </w:rPr>
        <w:t xml:space="preserve"> </w:t>
      </w:r>
      <w:r w:rsidRPr="00261661">
        <w:rPr>
          <w:rStyle w:val="tgc"/>
          <w:rFonts w:ascii="Times New Roman" w:hAnsi="Times New Roman" w:cs="Times New Roman"/>
          <w:bCs/>
          <w:sz w:val="24"/>
          <w:szCs w:val="24"/>
        </w:rPr>
        <w:t xml:space="preserve">They include, as mentioned in the summary, gathering and distributing information, creating partnerships with the state and local governments and cooperation with the community.  All these are in line with DHS aim to end terrorism and enhancing security as well as strengthening the security enterprise </w:t>
      </w:r>
      <w:r w:rsidRPr="00261661">
        <w:rPr>
          <w:rStyle w:val="tgc"/>
          <w:rFonts w:ascii="Times New Roman" w:hAnsi="Times New Roman" w:cs="Times New Roman"/>
          <w:bCs/>
          <w:noProof/>
          <w:sz w:val="24"/>
          <w:szCs w:val="24"/>
        </w:rPr>
        <w:t>that</w:t>
      </w:r>
      <w:r w:rsidRPr="00261661">
        <w:rPr>
          <w:rStyle w:val="tgc"/>
          <w:rFonts w:ascii="Times New Roman" w:hAnsi="Times New Roman" w:cs="Times New Roman"/>
          <w:bCs/>
          <w:sz w:val="24"/>
          <w:szCs w:val="24"/>
        </w:rPr>
        <w:t xml:space="preserve"> includes transparency among other important targets.</w:t>
      </w:r>
    </w:p>
    <w:p w:rsidR="00CF7987" w:rsidRPr="00261661" w:rsidRDefault="00CF7987" w:rsidP="00CF7987">
      <w:pPr>
        <w:spacing w:line="480" w:lineRule="auto"/>
        <w:ind w:firstLine="720"/>
        <w:rPr>
          <w:rStyle w:val="tgc"/>
          <w:rFonts w:ascii="Times New Roman" w:hAnsi="Times New Roman" w:cs="Times New Roman"/>
          <w:bCs/>
          <w:sz w:val="24"/>
          <w:szCs w:val="24"/>
        </w:rPr>
      </w:pPr>
      <w:r w:rsidRPr="00261661">
        <w:rPr>
          <w:rStyle w:val="tgc"/>
          <w:rFonts w:ascii="Times New Roman" w:hAnsi="Times New Roman" w:cs="Times New Roman"/>
          <w:bCs/>
          <w:sz w:val="24"/>
          <w:szCs w:val="24"/>
        </w:rPr>
        <w:t xml:space="preserve">The authors feel there is a </w:t>
      </w:r>
      <w:r w:rsidRPr="00261661">
        <w:rPr>
          <w:rStyle w:val="tgc"/>
          <w:rFonts w:ascii="Times New Roman" w:hAnsi="Times New Roman" w:cs="Times New Roman"/>
          <w:bCs/>
          <w:noProof/>
          <w:sz w:val="24"/>
          <w:szCs w:val="24"/>
        </w:rPr>
        <w:t>need</w:t>
      </w:r>
      <w:r w:rsidRPr="00261661">
        <w:rPr>
          <w:rStyle w:val="tgc"/>
          <w:rFonts w:ascii="Times New Roman" w:hAnsi="Times New Roman" w:cs="Times New Roman"/>
          <w:bCs/>
          <w:sz w:val="24"/>
          <w:szCs w:val="24"/>
        </w:rPr>
        <w:t xml:space="preserve"> for DHS to work alongside community policing. They compare the roles played by the two security systems and come up with </w:t>
      </w:r>
      <w:r w:rsidRPr="00261661">
        <w:rPr>
          <w:rStyle w:val="tgc"/>
          <w:rFonts w:ascii="Times New Roman" w:hAnsi="Times New Roman" w:cs="Times New Roman"/>
          <w:bCs/>
          <w:noProof/>
          <w:sz w:val="24"/>
          <w:szCs w:val="24"/>
        </w:rPr>
        <w:t>some</w:t>
      </w:r>
      <w:r w:rsidRPr="00261661">
        <w:rPr>
          <w:rStyle w:val="tgc"/>
          <w:rFonts w:ascii="Times New Roman" w:hAnsi="Times New Roman" w:cs="Times New Roman"/>
          <w:bCs/>
          <w:sz w:val="24"/>
          <w:szCs w:val="24"/>
        </w:rPr>
        <w:t xml:space="preserve"> similarities as well as differences.  Based on these similarities, they conclude that DHS cannot effectively work independently.  Based on the current policies as discussed in the article, the recommendations are relevantly appropriate.  Gathering information, for </w:t>
      </w:r>
      <w:r w:rsidRPr="00261661">
        <w:rPr>
          <w:rStyle w:val="tgc"/>
          <w:rFonts w:ascii="Times New Roman" w:hAnsi="Times New Roman" w:cs="Times New Roman"/>
          <w:bCs/>
          <w:noProof/>
          <w:sz w:val="24"/>
          <w:szCs w:val="24"/>
        </w:rPr>
        <w:t>instance,</w:t>
      </w:r>
      <w:r w:rsidRPr="00261661">
        <w:rPr>
          <w:rStyle w:val="tgc"/>
          <w:rFonts w:ascii="Times New Roman" w:hAnsi="Times New Roman" w:cs="Times New Roman"/>
          <w:bCs/>
          <w:sz w:val="24"/>
          <w:szCs w:val="24"/>
        </w:rPr>
        <w:t xml:space="preserve"> would not be efficient without involving the community </w:t>
      </w:r>
      <w:r w:rsidRPr="00261661">
        <w:rPr>
          <w:rStyle w:val="tgc"/>
          <w:rFonts w:ascii="Times New Roman" w:hAnsi="Times New Roman" w:cs="Times New Roman"/>
          <w:bCs/>
          <w:sz w:val="24"/>
          <w:szCs w:val="24"/>
        </w:rPr>
        <w:fldChar w:fldCharType="begin"/>
      </w:r>
      <w:r w:rsidRPr="00261661">
        <w:rPr>
          <w:rStyle w:val="tgc"/>
          <w:rFonts w:ascii="Times New Roman" w:hAnsi="Times New Roman" w:cs="Times New Roman"/>
          <w:bCs/>
          <w:sz w:val="24"/>
          <w:szCs w:val="24"/>
        </w:rPr>
        <w:instrText xml:space="preserve"> ADDIN ZOTERO_ITEM CSL_CITATION {"citationID":"xUxy8FhV","properties":{"formattedCitation":"(Friedmann &amp; Cannon, 2007)","plainCitation":"(Friedmann &amp; Cannon, 2007)"},"citationItems":[{"id":3023,"uris":["http://zotero.org/users/1631260/items/528SQJH4"],"uri":["http://zotero.org/users/1631260/items/528SQJH4"],"itemData":{"id":3023,"type":"article-journal","title":"Homeland security and community policing: Competing or complementing public safety policies","container-title":"Journal of homeland security and emergency management","volume":"4","issue":"4","source":"Google Scholar","URL":"http://www.degruyter.com/view/j/jhsem.2007.4.4/jhsem.2007.4.4.1371/jhsem.2007.4.4.1371.xml","shortTitle":"Homeland security and community policing","author":[{"family":"Friedmann","given":"Robert R."},{"family":"Cannon","given":"William J."}],"issued":{"date-parts":[["2007"]]},"accessed":{"date-parts":[["2015",9,4]]}}}],"schema":"https://github.com/citation-style-language/schema/raw/master/csl-citation.json"} </w:instrText>
      </w:r>
      <w:r w:rsidRPr="00261661">
        <w:rPr>
          <w:rStyle w:val="tgc"/>
          <w:rFonts w:ascii="Times New Roman" w:hAnsi="Times New Roman" w:cs="Times New Roman"/>
          <w:bCs/>
          <w:sz w:val="24"/>
          <w:szCs w:val="24"/>
        </w:rPr>
        <w:fldChar w:fldCharType="separate"/>
      </w:r>
      <w:r w:rsidRPr="00261661">
        <w:rPr>
          <w:rFonts w:ascii="Times New Roman" w:hAnsi="Times New Roman" w:cs="Times New Roman"/>
          <w:sz w:val="24"/>
          <w:szCs w:val="24"/>
        </w:rPr>
        <w:t>(</w:t>
      </w:r>
      <w:proofErr w:type="spellStart"/>
      <w:r w:rsidRPr="00261661">
        <w:rPr>
          <w:rFonts w:ascii="Times New Roman" w:hAnsi="Times New Roman" w:cs="Times New Roman"/>
          <w:sz w:val="24"/>
          <w:szCs w:val="24"/>
        </w:rPr>
        <w:t>Friedmann</w:t>
      </w:r>
      <w:proofErr w:type="spellEnd"/>
      <w:r w:rsidRPr="00261661">
        <w:rPr>
          <w:rFonts w:ascii="Times New Roman" w:hAnsi="Times New Roman" w:cs="Times New Roman"/>
          <w:sz w:val="24"/>
          <w:szCs w:val="24"/>
        </w:rPr>
        <w:t xml:space="preserve"> &amp; Cannon, 2007)</w:t>
      </w:r>
      <w:r w:rsidRPr="00261661">
        <w:rPr>
          <w:rStyle w:val="tgc"/>
          <w:rFonts w:ascii="Times New Roman" w:hAnsi="Times New Roman" w:cs="Times New Roman"/>
          <w:bCs/>
          <w:sz w:val="24"/>
          <w:szCs w:val="24"/>
        </w:rPr>
        <w:fldChar w:fldCharType="end"/>
      </w:r>
      <w:r w:rsidRPr="00261661">
        <w:rPr>
          <w:rStyle w:val="tgc"/>
          <w:rFonts w:ascii="Times New Roman" w:hAnsi="Times New Roman" w:cs="Times New Roman"/>
          <w:bCs/>
          <w:sz w:val="24"/>
          <w:szCs w:val="24"/>
        </w:rPr>
        <w:t xml:space="preserve">. </w:t>
      </w:r>
    </w:p>
    <w:p w:rsidR="00CF7987" w:rsidRPr="00261661" w:rsidRDefault="00CF7987" w:rsidP="00CF7987">
      <w:pPr>
        <w:spacing w:line="480" w:lineRule="auto"/>
        <w:ind w:firstLine="720"/>
        <w:rPr>
          <w:rStyle w:val="tgc"/>
          <w:rFonts w:ascii="Times New Roman" w:hAnsi="Times New Roman" w:cs="Times New Roman"/>
          <w:bCs/>
          <w:sz w:val="24"/>
          <w:szCs w:val="24"/>
        </w:rPr>
      </w:pPr>
      <w:r w:rsidRPr="00261661">
        <w:rPr>
          <w:rStyle w:val="tgc"/>
          <w:rFonts w:ascii="Times New Roman" w:hAnsi="Times New Roman" w:cs="Times New Roman"/>
          <w:bCs/>
          <w:sz w:val="24"/>
          <w:szCs w:val="24"/>
        </w:rPr>
        <w:t xml:space="preserve">Furthermore, community policing systems have a long established criterion to approach this scenario. If this is to be applied, </w:t>
      </w:r>
      <w:r w:rsidRPr="00261661">
        <w:rPr>
          <w:rStyle w:val="tgc"/>
          <w:rFonts w:ascii="Times New Roman" w:hAnsi="Times New Roman" w:cs="Times New Roman"/>
          <w:bCs/>
          <w:noProof/>
          <w:sz w:val="24"/>
          <w:szCs w:val="24"/>
        </w:rPr>
        <w:t>effectiveness would</w:t>
      </w:r>
      <w:r w:rsidRPr="00261661">
        <w:rPr>
          <w:rStyle w:val="tgc"/>
          <w:rFonts w:ascii="Times New Roman" w:hAnsi="Times New Roman" w:cs="Times New Roman"/>
          <w:bCs/>
          <w:sz w:val="24"/>
          <w:szCs w:val="24"/>
        </w:rPr>
        <w:t xml:space="preserve"> be inevitably realized.  Currently, DHS is enhancing performance by focusing on accountability, efficiency, transparency and leadership development</w:t>
      </w:r>
      <w:r w:rsidRPr="00261661">
        <w:rPr>
          <w:rFonts w:ascii="Times New Roman" w:eastAsia="Times New Roman" w:hAnsi="Times New Roman" w:cs="Times New Roman"/>
          <w:sz w:val="24"/>
          <w:szCs w:val="24"/>
        </w:rPr>
        <w:t xml:space="preserve"> </w:t>
      </w:r>
      <w:r w:rsidRPr="00261661">
        <w:rPr>
          <w:rFonts w:ascii="Times New Roman" w:eastAsia="Times New Roman" w:hAnsi="Times New Roman" w:cs="Times New Roman"/>
          <w:sz w:val="24"/>
          <w:szCs w:val="24"/>
        </w:rPr>
        <w:fldChar w:fldCharType="begin"/>
      </w:r>
      <w:r w:rsidRPr="00261661">
        <w:rPr>
          <w:rFonts w:ascii="Times New Roman" w:eastAsia="Times New Roman" w:hAnsi="Times New Roman" w:cs="Times New Roman"/>
          <w:sz w:val="24"/>
          <w:szCs w:val="24"/>
        </w:rPr>
        <w:instrText xml:space="preserve"> ADDIN ZOTERO_ITEM CSL_CITATION {"citationID":"12RBbbqN","properties":{"formattedCitation":"(The Department of Homeland Security, 2015)","plainCitation":"(The Department of Homeland Security, 2015)"},"citationItems":[{"id":3025,"uris":["http://zotero.org/users/1631260/items/8AS26DNN"],"uri":["http://zotero.org/users/1631260/items/8AS26DNN"],"itemData":{"id":3025,"type":"webpage","title":"Homeland Security","container-title":"Homeland Security","URL":"http://www.dhs.gov/about-dhs","author":[{"literal":"The Department of Homeland Security"}],"issued":{"date-parts":[["2015",7,21]]},"accessed":{"date-parts":[["2015",9,4]]}}}],"schema":"https://github.com/citation-style-language/schema/raw/master/csl-citation.json"} </w:instrText>
      </w:r>
      <w:r w:rsidRPr="00261661">
        <w:rPr>
          <w:rFonts w:ascii="Times New Roman" w:eastAsia="Times New Roman" w:hAnsi="Times New Roman" w:cs="Times New Roman"/>
          <w:sz w:val="24"/>
          <w:szCs w:val="24"/>
        </w:rPr>
        <w:fldChar w:fldCharType="separate"/>
      </w:r>
      <w:r w:rsidRPr="00261661">
        <w:rPr>
          <w:rFonts w:ascii="Times New Roman" w:hAnsi="Times New Roman" w:cs="Times New Roman"/>
          <w:sz w:val="24"/>
          <w:szCs w:val="24"/>
        </w:rPr>
        <w:t>(The Department of Homeland Security, 2015)</w:t>
      </w:r>
      <w:r w:rsidRPr="00261661">
        <w:rPr>
          <w:rFonts w:ascii="Times New Roman" w:eastAsia="Times New Roman" w:hAnsi="Times New Roman" w:cs="Times New Roman"/>
          <w:sz w:val="24"/>
          <w:szCs w:val="24"/>
        </w:rPr>
        <w:fldChar w:fldCharType="end"/>
      </w:r>
      <w:r w:rsidRPr="00261661">
        <w:rPr>
          <w:rStyle w:val="tgc"/>
          <w:rFonts w:ascii="Times New Roman" w:hAnsi="Times New Roman" w:cs="Times New Roman"/>
          <w:bCs/>
          <w:sz w:val="24"/>
          <w:szCs w:val="24"/>
        </w:rPr>
        <w:t xml:space="preserve">.  By noting that this is done to </w:t>
      </w:r>
      <w:r w:rsidRPr="00261661">
        <w:rPr>
          <w:rStyle w:val="tgc"/>
          <w:rFonts w:ascii="Times New Roman" w:hAnsi="Times New Roman" w:cs="Times New Roman"/>
          <w:bCs/>
          <w:noProof/>
          <w:sz w:val="24"/>
          <w:szCs w:val="24"/>
        </w:rPr>
        <w:t>enhance</w:t>
      </w:r>
      <w:r w:rsidRPr="00261661">
        <w:rPr>
          <w:rStyle w:val="tgc"/>
          <w:rFonts w:ascii="Times New Roman" w:hAnsi="Times New Roman" w:cs="Times New Roman"/>
          <w:bCs/>
          <w:sz w:val="24"/>
          <w:szCs w:val="24"/>
        </w:rPr>
        <w:t xml:space="preserve"> performance, community policing, which goes hand in hand with the mentioned areas of focus, is seen as an essential component.</w:t>
      </w:r>
    </w:p>
    <w:p w:rsidR="00CF7987" w:rsidRPr="00261661" w:rsidRDefault="00CF7987" w:rsidP="00CF7987">
      <w:pPr>
        <w:spacing w:line="480" w:lineRule="auto"/>
        <w:ind w:firstLine="720"/>
        <w:rPr>
          <w:rStyle w:val="tgc"/>
          <w:rFonts w:ascii="Times New Roman" w:hAnsi="Times New Roman" w:cs="Times New Roman"/>
          <w:bCs/>
          <w:sz w:val="24"/>
          <w:szCs w:val="24"/>
        </w:rPr>
      </w:pPr>
      <w:r w:rsidRPr="00261661">
        <w:rPr>
          <w:rStyle w:val="tgc"/>
          <w:rFonts w:ascii="Times New Roman" w:hAnsi="Times New Roman" w:cs="Times New Roman"/>
          <w:bCs/>
          <w:sz w:val="24"/>
          <w:szCs w:val="24"/>
        </w:rPr>
        <w:t xml:space="preserve">I feel the journal article </w:t>
      </w:r>
      <w:r w:rsidRPr="00261661">
        <w:rPr>
          <w:rStyle w:val="tgc"/>
          <w:rFonts w:ascii="Times New Roman" w:hAnsi="Times New Roman" w:cs="Times New Roman"/>
          <w:bCs/>
          <w:noProof/>
          <w:sz w:val="24"/>
          <w:szCs w:val="24"/>
        </w:rPr>
        <w:t>effectively</w:t>
      </w:r>
      <w:r w:rsidRPr="00261661">
        <w:rPr>
          <w:rStyle w:val="tgc"/>
          <w:rFonts w:ascii="Times New Roman" w:hAnsi="Times New Roman" w:cs="Times New Roman"/>
          <w:bCs/>
          <w:sz w:val="24"/>
          <w:szCs w:val="24"/>
        </w:rPr>
        <w:t xml:space="preserve"> captures the role of the Department of Homeland Security.  By comparing it to community policing, it further strengthens the understanding of this </w:t>
      </w:r>
      <w:r w:rsidRPr="00261661">
        <w:rPr>
          <w:rStyle w:val="tgc"/>
          <w:rFonts w:ascii="Times New Roman" w:hAnsi="Times New Roman" w:cs="Times New Roman"/>
          <w:bCs/>
          <w:sz w:val="24"/>
          <w:szCs w:val="24"/>
        </w:rPr>
        <w:lastRenderedPageBreak/>
        <w:t xml:space="preserve">role while ensuring participation of the local people.  Since all players including government and business all have a </w:t>
      </w:r>
      <w:r w:rsidRPr="00261661">
        <w:rPr>
          <w:rStyle w:val="tgc"/>
          <w:rFonts w:ascii="Times New Roman" w:hAnsi="Times New Roman" w:cs="Times New Roman"/>
          <w:bCs/>
          <w:noProof/>
          <w:sz w:val="24"/>
          <w:szCs w:val="24"/>
        </w:rPr>
        <w:t>role</w:t>
      </w:r>
      <w:r w:rsidRPr="00261661">
        <w:rPr>
          <w:rStyle w:val="tgc"/>
          <w:rFonts w:ascii="Times New Roman" w:hAnsi="Times New Roman" w:cs="Times New Roman"/>
          <w:bCs/>
          <w:sz w:val="24"/>
          <w:szCs w:val="24"/>
        </w:rPr>
        <w:t xml:space="preserve"> to play in </w:t>
      </w:r>
      <w:r w:rsidRPr="00261661">
        <w:rPr>
          <w:rStyle w:val="tgc"/>
          <w:rFonts w:ascii="Times New Roman" w:hAnsi="Times New Roman" w:cs="Times New Roman"/>
          <w:bCs/>
          <w:noProof/>
          <w:sz w:val="24"/>
          <w:szCs w:val="24"/>
        </w:rPr>
        <w:t>ensuring</w:t>
      </w:r>
      <w:r w:rsidRPr="00261661">
        <w:rPr>
          <w:rStyle w:val="tgc"/>
          <w:rFonts w:ascii="Times New Roman" w:hAnsi="Times New Roman" w:cs="Times New Roman"/>
          <w:bCs/>
          <w:sz w:val="24"/>
          <w:szCs w:val="24"/>
        </w:rPr>
        <w:t xml:space="preserve"> security, I also feel the authors’ arguments are appropriate.  Furthermore, consideration is given to the fact that without community policing, some roles of DHS would not be possible.  Also, there are some lessons that DHS can pick from community policing. </w:t>
      </w:r>
      <w:r w:rsidRPr="00261661">
        <w:rPr>
          <w:rStyle w:val="tgc"/>
          <w:rFonts w:ascii="Times New Roman" w:hAnsi="Times New Roman" w:cs="Times New Roman"/>
          <w:bCs/>
          <w:noProof/>
          <w:sz w:val="24"/>
          <w:szCs w:val="24"/>
        </w:rPr>
        <w:t>Conclusively. Therefore</w:t>
      </w:r>
      <w:r w:rsidRPr="00261661">
        <w:rPr>
          <w:rStyle w:val="tgc"/>
          <w:rFonts w:ascii="Times New Roman" w:hAnsi="Times New Roman" w:cs="Times New Roman"/>
          <w:bCs/>
          <w:sz w:val="24"/>
          <w:szCs w:val="24"/>
        </w:rPr>
        <w:t>, none of them can be entirely independent</w:t>
      </w:r>
      <w:r w:rsidRPr="00261661">
        <w:rPr>
          <w:rFonts w:ascii="Times New Roman" w:eastAsia="Times New Roman" w:hAnsi="Times New Roman" w:cs="Times New Roman"/>
          <w:sz w:val="24"/>
          <w:szCs w:val="24"/>
        </w:rPr>
        <w:t>.</w:t>
      </w:r>
    </w:p>
    <w:p w:rsidR="00CF7987" w:rsidRPr="00261661" w:rsidRDefault="00CF7987" w:rsidP="00CF7987">
      <w:pPr>
        <w:spacing w:line="480" w:lineRule="auto"/>
        <w:rPr>
          <w:rFonts w:ascii="Times New Roman" w:eastAsia="Times New Roman" w:hAnsi="Times New Roman" w:cs="Times New Roman"/>
          <w:sz w:val="24"/>
          <w:szCs w:val="24"/>
        </w:rPr>
      </w:pPr>
      <w:r w:rsidRPr="00261661">
        <w:rPr>
          <w:rFonts w:ascii="Times New Roman" w:eastAsia="Times New Roman" w:hAnsi="Times New Roman" w:cs="Times New Roman"/>
          <w:sz w:val="24"/>
          <w:szCs w:val="24"/>
        </w:rPr>
        <w:br w:type="page"/>
      </w:r>
    </w:p>
    <w:p w:rsidR="00CF7987" w:rsidRPr="00261661" w:rsidRDefault="00CF7987" w:rsidP="00CF7987">
      <w:pPr>
        <w:shd w:val="clear" w:color="auto" w:fill="FFFFFF"/>
        <w:spacing w:after="0" w:line="480" w:lineRule="auto"/>
        <w:jc w:val="center"/>
        <w:rPr>
          <w:rFonts w:ascii="Times New Roman" w:eastAsia="Times New Roman" w:hAnsi="Times New Roman" w:cs="Times New Roman"/>
          <w:sz w:val="24"/>
          <w:szCs w:val="24"/>
        </w:rPr>
      </w:pPr>
      <w:r w:rsidRPr="00261661">
        <w:rPr>
          <w:rFonts w:ascii="Times New Roman" w:eastAsia="Times New Roman" w:hAnsi="Times New Roman" w:cs="Times New Roman"/>
          <w:sz w:val="24"/>
          <w:szCs w:val="24"/>
        </w:rPr>
        <w:lastRenderedPageBreak/>
        <w:t>References</w:t>
      </w:r>
    </w:p>
    <w:p w:rsidR="00CF7987" w:rsidRPr="00887DB0" w:rsidRDefault="00CF7987" w:rsidP="00CF7987">
      <w:pPr>
        <w:pStyle w:val="Bibliography"/>
        <w:rPr>
          <w:rFonts w:ascii="Times New Roman" w:hAnsi="Times New Roman" w:cs="Times New Roman"/>
          <w:sz w:val="24"/>
          <w:szCs w:val="24"/>
        </w:rPr>
      </w:pPr>
      <w:r w:rsidRPr="00887DB0">
        <w:rPr>
          <w:rFonts w:ascii="Times New Roman" w:hAnsi="Times New Roman" w:cs="Times New Roman"/>
          <w:sz w:val="24"/>
          <w:szCs w:val="24"/>
        </w:rPr>
        <w:fldChar w:fldCharType="begin"/>
      </w:r>
      <w:r w:rsidRPr="00887DB0">
        <w:rPr>
          <w:rFonts w:ascii="Times New Roman" w:hAnsi="Times New Roman" w:cs="Times New Roman"/>
          <w:sz w:val="24"/>
          <w:szCs w:val="24"/>
        </w:rPr>
        <w:instrText xml:space="preserve"> ADDIN ZOTERO_BIBL {"custom":[]} CSL_BIBLIOGRAPHY </w:instrText>
      </w:r>
      <w:r w:rsidRPr="00887DB0">
        <w:rPr>
          <w:rFonts w:ascii="Times New Roman" w:hAnsi="Times New Roman" w:cs="Times New Roman"/>
          <w:sz w:val="24"/>
          <w:szCs w:val="24"/>
        </w:rPr>
        <w:fldChar w:fldCharType="separate"/>
      </w:r>
      <w:proofErr w:type="spellStart"/>
      <w:r w:rsidRPr="00887DB0">
        <w:rPr>
          <w:rFonts w:ascii="Times New Roman" w:hAnsi="Times New Roman" w:cs="Times New Roman"/>
          <w:sz w:val="24"/>
          <w:szCs w:val="24"/>
        </w:rPr>
        <w:t>Friedmann</w:t>
      </w:r>
      <w:proofErr w:type="spellEnd"/>
      <w:r w:rsidRPr="00887DB0">
        <w:rPr>
          <w:rFonts w:ascii="Times New Roman" w:hAnsi="Times New Roman" w:cs="Times New Roman"/>
          <w:sz w:val="24"/>
          <w:szCs w:val="24"/>
        </w:rPr>
        <w:t xml:space="preserve">, R. R., &amp; Cannon, W. J. (2007). Homeland security and community policing: </w:t>
      </w:r>
    </w:p>
    <w:p w:rsidR="00CF7987" w:rsidRPr="00887DB0" w:rsidRDefault="00CF7987" w:rsidP="00CF7987">
      <w:pPr>
        <w:pStyle w:val="Bibliography"/>
        <w:ind w:firstLine="720"/>
        <w:rPr>
          <w:rFonts w:ascii="Times New Roman" w:hAnsi="Times New Roman" w:cs="Times New Roman"/>
          <w:i/>
          <w:iCs/>
          <w:sz w:val="24"/>
          <w:szCs w:val="24"/>
        </w:rPr>
      </w:pPr>
      <w:r w:rsidRPr="00887DB0">
        <w:rPr>
          <w:rFonts w:ascii="Times New Roman" w:hAnsi="Times New Roman" w:cs="Times New Roman"/>
          <w:sz w:val="24"/>
          <w:szCs w:val="24"/>
        </w:rPr>
        <w:t xml:space="preserve">Competing or complementing public safety policies. </w:t>
      </w:r>
      <w:r w:rsidRPr="00887DB0">
        <w:rPr>
          <w:rFonts w:ascii="Times New Roman" w:hAnsi="Times New Roman" w:cs="Times New Roman"/>
          <w:i/>
          <w:iCs/>
          <w:sz w:val="24"/>
          <w:szCs w:val="24"/>
        </w:rPr>
        <w:t xml:space="preserve">Journal of Homeland Security and </w:t>
      </w:r>
    </w:p>
    <w:p w:rsidR="00CF7987" w:rsidRPr="00887DB0" w:rsidRDefault="00CF7987" w:rsidP="00CF7987">
      <w:pPr>
        <w:pStyle w:val="Bibliography"/>
        <w:ind w:firstLine="720"/>
        <w:rPr>
          <w:rFonts w:ascii="Times New Roman" w:hAnsi="Times New Roman" w:cs="Times New Roman"/>
          <w:sz w:val="24"/>
          <w:szCs w:val="24"/>
        </w:rPr>
      </w:pPr>
      <w:r w:rsidRPr="00887DB0">
        <w:rPr>
          <w:rFonts w:ascii="Times New Roman" w:hAnsi="Times New Roman" w:cs="Times New Roman"/>
          <w:i/>
          <w:iCs/>
          <w:sz w:val="24"/>
          <w:szCs w:val="24"/>
        </w:rPr>
        <w:t>Emergency Management</w:t>
      </w:r>
      <w:r w:rsidRPr="00887DB0">
        <w:rPr>
          <w:rFonts w:ascii="Times New Roman" w:hAnsi="Times New Roman" w:cs="Times New Roman"/>
          <w:sz w:val="24"/>
          <w:szCs w:val="24"/>
        </w:rPr>
        <w:t xml:space="preserve">, </w:t>
      </w:r>
      <w:r w:rsidRPr="00887DB0">
        <w:rPr>
          <w:rFonts w:ascii="Times New Roman" w:hAnsi="Times New Roman" w:cs="Times New Roman"/>
          <w:i/>
          <w:iCs/>
          <w:sz w:val="24"/>
          <w:szCs w:val="24"/>
        </w:rPr>
        <w:t>4</w:t>
      </w:r>
      <w:r w:rsidRPr="00887DB0">
        <w:rPr>
          <w:rFonts w:ascii="Times New Roman" w:hAnsi="Times New Roman" w:cs="Times New Roman"/>
          <w:sz w:val="24"/>
          <w:szCs w:val="24"/>
        </w:rPr>
        <w:t xml:space="preserve">(4). Retrieved from </w:t>
      </w:r>
    </w:p>
    <w:p w:rsidR="00CF7987" w:rsidRPr="00887DB0" w:rsidRDefault="00CF7987" w:rsidP="00CF7987">
      <w:pPr>
        <w:pStyle w:val="Bibliography"/>
        <w:ind w:firstLine="720"/>
        <w:rPr>
          <w:rFonts w:ascii="Times New Roman" w:hAnsi="Times New Roman" w:cs="Times New Roman"/>
          <w:sz w:val="24"/>
          <w:szCs w:val="24"/>
        </w:rPr>
      </w:pPr>
      <w:r w:rsidRPr="00887DB0">
        <w:rPr>
          <w:rFonts w:ascii="Times New Roman" w:hAnsi="Times New Roman" w:cs="Times New Roman"/>
          <w:sz w:val="24"/>
          <w:szCs w:val="24"/>
        </w:rPr>
        <w:t>http://www.degruyter.com/view/j/jhsem.2007.4.4/jhsem.2007.4.4.1371/jhsem.2007.4.4.1</w:t>
      </w:r>
    </w:p>
    <w:p w:rsidR="00CF7987" w:rsidRPr="00887DB0" w:rsidRDefault="00CF7987" w:rsidP="00CF7987">
      <w:pPr>
        <w:pStyle w:val="Bibliography"/>
        <w:ind w:firstLine="720"/>
        <w:rPr>
          <w:rFonts w:ascii="Times New Roman" w:hAnsi="Times New Roman" w:cs="Times New Roman"/>
          <w:sz w:val="24"/>
          <w:szCs w:val="24"/>
        </w:rPr>
      </w:pPr>
      <w:r w:rsidRPr="00887DB0">
        <w:rPr>
          <w:rFonts w:ascii="Times New Roman" w:hAnsi="Times New Roman" w:cs="Times New Roman"/>
          <w:sz w:val="24"/>
          <w:szCs w:val="24"/>
        </w:rPr>
        <w:t>371</w:t>
      </w:r>
      <w:proofErr w:type="gramStart"/>
      <w:r w:rsidRPr="00887DB0">
        <w:rPr>
          <w:rFonts w:ascii="Times New Roman" w:hAnsi="Times New Roman" w:cs="Times New Roman"/>
          <w:sz w:val="24"/>
          <w:szCs w:val="24"/>
        </w:rPr>
        <w:t>.xml</w:t>
      </w:r>
      <w:proofErr w:type="gramEnd"/>
    </w:p>
    <w:p w:rsidR="00CF7987" w:rsidRPr="00887DB0" w:rsidRDefault="00CF7987" w:rsidP="00CF7987">
      <w:pPr>
        <w:pStyle w:val="Bibliography"/>
        <w:rPr>
          <w:rFonts w:ascii="Times New Roman" w:hAnsi="Times New Roman" w:cs="Times New Roman"/>
          <w:sz w:val="24"/>
          <w:szCs w:val="24"/>
        </w:rPr>
      </w:pPr>
      <w:r w:rsidRPr="00887DB0">
        <w:rPr>
          <w:rFonts w:ascii="Times New Roman" w:hAnsi="Times New Roman" w:cs="Times New Roman"/>
          <w:sz w:val="24"/>
          <w:szCs w:val="24"/>
        </w:rPr>
        <w:t xml:space="preserve">The Department of Homeland Security (2015). Homeland Security. Retrieved </w:t>
      </w:r>
    </w:p>
    <w:p w:rsidR="00CF7987" w:rsidRPr="00887DB0" w:rsidRDefault="00CF7987" w:rsidP="00CF7987">
      <w:pPr>
        <w:pStyle w:val="Bibliography"/>
        <w:ind w:firstLine="720"/>
        <w:rPr>
          <w:rFonts w:ascii="Times New Roman" w:hAnsi="Times New Roman" w:cs="Times New Roman"/>
          <w:sz w:val="24"/>
          <w:szCs w:val="24"/>
        </w:rPr>
      </w:pPr>
      <w:proofErr w:type="gramStart"/>
      <w:r w:rsidRPr="00887DB0">
        <w:rPr>
          <w:rFonts w:ascii="Times New Roman" w:hAnsi="Times New Roman" w:cs="Times New Roman"/>
          <w:sz w:val="24"/>
          <w:szCs w:val="24"/>
        </w:rPr>
        <w:t>from</w:t>
      </w:r>
      <w:proofErr w:type="gramEnd"/>
      <w:r w:rsidRPr="00887DB0">
        <w:rPr>
          <w:rFonts w:ascii="Times New Roman" w:hAnsi="Times New Roman" w:cs="Times New Roman"/>
          <w:sz w:val="24"/>
          <w:szCs w:val="24"/>
        </w:rPr>
        <w:t xml:space="preserve"> http://www.dhs.gov/about-dhs</w:t>
      </w:r>
    </w:p>
    <w:p w:rsidR="003E4C8C" w:rsidRDefault="00CF7987" w:rsidP="00CF7987">
      <w:r w:rsidRPr="00887DB0">
        <w:rPr>
          <w:rFonts w:ascii="Times New Roman" w:hAnsi="Times New Roman" w:cs="Times New Roman"/>
          <w:sz w:val="24"/>
          <w:szCs w:val="24"/>
        </w:rPr>
        <w:fldChar w:fldCharType="end"/>
      </w:r>
      <w:bookmarkStart w:id="0" w:name="_GoBack"/>
      <w:bookmarkEnd w:id="0"/>
    </w:p>
    <w:sectPr w:rsidR="003E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87"/>
    <w:rsid w:val="00071329"/>
    <w:rsid w:val="00AD6F87"/>
    <w:rsid w:val="00C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639F0-47FD-474B-816A-86060A86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CF7987"/>
  </w:style>
  <w:style w:type="character" w:customStyle="1" w:styleId="tgc">
    <w:name w:val="_tgc"/>
    <w:basedOn w:val="DefaultParagraphFont"/>
    <w:rsid w:val="00C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1182</Words>
  <Characters>6739</Characters>
  <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